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A8" w:rsidRDefault="00D83C83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I Российской зимней Школы молодых ученых и врачей по </w:t>
      </w:r>
      <w:proofErr w:type="spellStart"/>
      <w:r>
        <w:rPr>
          <w:rFonts w:ascii="Times New Roman" w:hAnsi="Times New Roman"/>
          <w:b/>
          <w:sz w:val="28"/>
          <w:szCs w:val="28"/>
        </w:rPr>
        <w:t>фармакогенетике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персонализированной терапии</w:t>
      </w:r>
    </w:p>
    <w:p w:rsidR="00B52EA8" w:rsidRDefault="00D83C8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 день, 13.02.18</w:t>
      </w:r>
    </w:p>
    <w:p w:rsidR="00B52EA8" w:rsidRDefault="00D83C8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Ректорат РМАНПО, Москва, Баррикадная 2/1, аудитория 109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13.00-14.00. Регистрация участников.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14.00-14.30. Открытие. </w:t>
      </w:r>
      <w:r>
        <w:rPr>
          <w:rFonts w:ascii="Times New Roman" w:hAnsi="Times New Roman"/>
          <w:i/>
          <w:sz w:val="24"/>
          <w:szCs w:val="24"/>
        </w:rPr>
        <w:t xml:space="preserve">Ректор РМАНПО, академик РАН, д.м.н., проф. </w:t>
      </w:r>
      <w:proofErr w:type="spellStart"/>
      <w:r>
        <w:rPr>
          <w:rFonts w:ascii="Times New Roman" w:hAnsi="Times New Roman"/>
          <w:i/>
          <w:sz w:val="24"/>
          <w:szCs w:val="24"/>
        </w:rPr>
        <w:t>Мошетова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Л.К.; проректор по развитию и инновациям РМАНПО, президент Общества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персонализированной терапии, член-корр. РАН, проф. РАН, д.м.н., проф. Сычев Д.</w:t>
      </w:r>
      <w:r>
        <w:rPr>
          <w:rFonts w:ascii="Times New Roman" w:hAnsi="Times New Roman"/>
          <w:i/>
          <w:sz w:val="24"/>
          <w:szCs w:val="24"/>
        </w:rPr>
        <w:t>А.; директор Института профессионального образования, заведующая кафедрой клинической фармакологии и терапии Первого МГМУ им. И.М. Сеченова (</w:t>
      </w:r>
      <w:proofErr w:type="spellStart"/>
      <w:r>
        <w:rPr>
          <w:rFonts w:ascii="Times New Roman" w:hAnsi="Times New Roman"/>
          <w:i/>
          <w:sz w:val="24"/>
          <w:szCs w:val="24"/>
        </w:rPr>
        <w:t>Сеченовского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университета), вице-президент Общества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персонализированной терапии,</w:t>
      </w:r>
      <w:r>
        <w:rPr>
          <w:rFonts w:ascii="Times New Roman" w:hAnsi="Times New Roman"/>
          <w:i/>
          <w:sz w:val="24"/>
          <w:szCs w:val="24"/>
        </w:rPr>
        <w:t xml:space="preserve"> д.м.н., проф. Ших Е.В.; заведующая кафедрой фармацевтической и токсикологической химии им. А.П. </w:t>
      </w:r>
      <w:proofErr w:type="spellStart"/>
      <w:r>
        <w:rPr>
          <w:rFonts w:ascii="Times New Roman" w:hAnsi="Times New Roman"/>
          <w:i/>
          <w:sz w:val="24"/>
          <w:szCs w:val="24"/>
        </w:rPr>
        <w:t>Арзамасцева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Первого МГМУ им. И.М. Сеченова (</w:t>
      </w:r>
      <w:proofErr w:type="spellStart"/>
      <w:r>
        <w:rPr>
          <w:rFonts w:ascii="Times New Roman" w:hAnsi="Times New Roman"/>
          <w:i/>
          <w:sz w:val="24"/>
          <w:szCs w:val="24"/>
        </w:rPr>
        <w:t>Сеченовского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университета), вице-президент Общества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персонализированной терапии,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д.фарм.н</w:t>
      </w:r>
      <w:proofErr w:type="spellEnd"/>
      <w:r>
        <w:rPr>
          <w:rFonts w:ascii="Times New Roman" w:hAnsi="Times New Roman"/>
          <w:i/>
          <w:sz w:val="24"/>
          <w:szCs w:val="24"/>
        </w:rPr>
        <w:t>., проф. Раменская Г.В.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14.30-15.30. Фармакогенетика как технология персонализированной медицины (лекция </w:t>
      </w:r>
      <w:proofErr w:type="spellStart"/>
      <w:r>
        <w:rPr>
          <w:rFonts w:ascii="Times New Roman" w:hAnsi="Times New Roman"/>
          <w:sz w:val="24"/>
          <w:szCs w:val="24"/>
        </w:rPr>
        <w:t>местер</w:t>
      </w:r>
      <w:proofErr w:type="spellEnd"/>
      <w:r>
        <w:rPr>
          <w:rFonts w:ascii="Times New Roman" w:hAnsi="Times New Roman"/>
          <w:sz w:val="24"/>
          <w:szCs w:val="24"/>
        </w:rPr>
        <w:t xml:space="preserve">-класс). </w:t>
      </w:r>
      <w:r>
        <w:rPr>
          <w:rFonts w:ascii="Times New Roman" w:hAnsi="Times New Roman"/>
          <w:i/>
          <w:sz w:val="24"/>
          <w:szCs w:val="24"/>
        </w:rPr>
        <w:t>Член-корр. РАН, проф. РАН, д.м.н., проф. Сычев Д.А. (РМАНПО, Москва, Россия)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15.30-15.45. Перерыв.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15.45-16.45. Современные мет</w:t>
      </w:r>
      <w:r>
        <w:rPr>
          <w:rFonts w:ascii="Times New Roman" w:hAnsi="Times New Roman"/>
          <w:sz w:val="24"/>
          <w:szCs w:val="24"/>
        </w:rPr>
        <w:t xml:space="preserve">оды </w:t>
      </w:r>
      <w:proofErr w:type="spellStart"/>
      <w:r>
        <w:rPr>
          <w:rFonts w:ascii="Times New Roman" w:hAnsi="Times New Roman"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персонализированной терапии (лекция мастер-класс). </w:t>
      </w:r>
      <w:r>
        <w:rPr>
          <w:rFonts w:ascii="Times New Roman" w:hAnsi="Times New Roman"/>
          <w:i/>
          <w:sz w:val="24"/>
          <w:szCs w:val="24"/>
        </w:rPr>
        <w:t>К.б.н. Гришина Е.А. (РМАНПО, Москва, Россия).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16.45-17.00. Перерыв.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17.00-17.40. Дизайн научных исследований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персонализированной терапии (интерактивный мас</w:t>
      </w:r>
      <w:r>
        <w:rPr>
          <w:rFonts w:ascii="Times New Roman" w:hAnsi="Times New Roman"/>
          <w:sz w:val="24"/>
          <w:szCs w:val="24"/>
        </w:rPr>
        <w:t xml:space="preserve">тер-класс). </w:t>
      </w:r>
      <w:r>
        <w:rPr>
          <w:rFonts w:ascii="Times New Roman" w:hAnsi="Times New Roman"/>
          <w:i/>
          <w:sz w:val="24"/>
          <w:szCs w:val="24"/>
        </w:rPr>
        <w:t>К.м.н. Иващенко Д.В., Шуев Г.Н. (РМАНПО, Москва, Россия).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17.40-18.00. Горизонты </w:t>
      </w:r>
      <w:proofErr w:type="spellStart"/>
      <w:r>
        <w:rPr>
          <w:rFonts w:ascii="Times New Roman" w:hAnsi="Times New Roman"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персонализированной терапии (точка зрения). </w:t>
      </w:r>
      <w:r>
        <w:rPr>
          <w:rFonts w:ascii="Times New Roman" w:hAnsi="Times New Roman"/>
          <w:i/>
          <w:sz w:val="24"/>
          <w:szCs w:val="24"/>
        </w:rPr>
        <w:t xml:space="preserve">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Мирзаев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К.Б. (РМАНПО, Москва, Россия).</w:t>
      </w:r>
    </w:p>
    <w:p w:rsidR="00B52EA8" w:rsidRDefault="00D83C8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 день, 14.02.18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Этнические аспекты </w:t>
      </w:r>
      <w:proofErr w:type="spellStart"/>
      <w:r>
        <w:rPr>
          <w:rFonts w:ascii="Times New Roman" w:hAnsi="Times New Roman"/>
          <w:b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персонализированной терапии (семинар). Место проведения: Учебно-лабораторный корпус РМАНПО, Москва, Поликарпова 12/13, Голубой зал. 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10.00-10.50. Генетика народов и персонализированная терапия. </w:t>
      </w:r>
      <w:r>
        <w:rPr>
          <w:rFonts w:ascii="Times New Roman" w:hAnsi="Times New Roman"/>
          <w:i/>
          <w:sz w:val="24"/>
          <w:szCs w:val="24"/>
        </w:rPr>
        <w:t xml:space="preserve">Д.м.н., проф. </w:t>
      </w:r>
      <w:proofErr w:type="spellStart"/>
      <w:r>
        <w:rPr>
          <w:rFonts w:ascii="Times New Roman" w:hAnsi="Times New Roman"/>
          <w:i/>
          <w:sz w:val="24"/>
          <w:szCs w:val="24"/>
        </w:rPr>
        <w:t>Балановский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О.П. (Институт общей генетики РАН, </w:t>
      </w:r>
      <w:r>
        <w:rPr>
          <w:rFonts w:ascii="Times New Roman" w:hAnsi="Times New Roman"/>
          <w:i/>
          <w:sz w:val="24"/>
          <w:szCs w:val="24"/>
        </w:rPr>
        <w:t xml:space="preserve">Москва, Россия). 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10.50-11.15. Опыт проведения </w:t>
      </w:r>
      <w:proofErr w:type="spellStart"/>
      <w:r>
        <w:rPr>
          <w:rFonts w:ascii="Times New Roman" w:hAnsi="Times New Roman"/>
          <w:sz w:val="24"/>
          <w:szCs w:val="24"/>
        </w:rPr>
        <w:t>этнофармакогенетических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исследований. </w:t>
      </w:r>
      <w:r>
        <w:rPr>
          <w:rFonts w:ascii="Times New Roman" w:hAnsi="Times New Roman"/>
          <w:i/>
          <w:sz w:val="24"/>
          <w:szCs w:val="24"/>
        </w:rPr>
        <w:t xml:space="preserve">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Мирзаев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К.Б. (РМАНПО, Москва, Россия).</w:t>
      </w:r>
    </w:p>
    <w:p w:rsidR="00B52EA8" w:rsidRDefault="00D83C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11.15-11.45. Дискуссия.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11.45-12.00. Перерыв.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Консультирование пациентов по результатам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фармакогенетического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тестирования</w:t>
      </w:r>
      <w:r>
        <w:rPr>
          <w:rFonts w:ascii="Times New Roman" w:hAnsi="Times New Roman"/>
          <w:b/>
          <w:sz w:val="24"/>
          <w:szCs w:val="24"/>
        </w:rPr>
        <w:t>. Ме</w:t>
      </w:r>
      <w:r>
        <w:rPr>
          <w:rFonts w:ascii="Times New Roman" w:hAnsi="Times New Roman"/>
          <w:b/>
          <w:sz w:val="24"/>
          <w:szCs w:val="24"/>
        </w:rPr>
        <w:t xml:space="preserve">сто проведения: Учебно-лабораторный корпус РМАНПО, Москва, Поликарпова 12/13, Голубой зал. 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12.00-13.00. Клинические разборы. </w:t>
      </w:r>
      <w:r>
        <w:rPr>
          <w:rFonts w:ascii="Times New Roman" w:hAnsi="Times New Roman"/>
          <w:i/>
          <w:sz w:val="24"/>
          <w:szCs w:val="24"/>
        </w:rPr>
        <w:t xml:space="preserve">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Отделенов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В.А.,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Застрожин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М.С., Чернов А.А.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13.00-14.00. Перерыв.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14.00-15.00.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Информационные технологии как инструмент имплементации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фармакогенетики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клиническую практику (семинар). </w:t>
      </w:r>
      <w:r>
        <w:rPr>
          <w:rFonts w:ascii="Times New Roman" w:hAnsi="Times New Roman"/>
          <w:b/>
          <w:sz w:val="24"/>
          <w:szCs w:val="24"/>
        </w:rPr>
        <w:t xml:space="preserve">Место проведения: Учебно-лабораторный корпус РМАНПО, Москва, Поликарпова 12/13, Голубой зал. 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Д.м.н. Клейменова Е.Б.,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Застрожин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М.С., Чернов А.А</w:t>
      </w:r>
      <w:r>
        <w:rPr>
          <w:rFonts w:ascii="Times New Roman" w:hAnsi="Times New Roman"/>
          <w:i/>
          <w:sz w:val="24"/>
          <w:szCs w:val="24"/>
        </w:rPr>
        <w:t>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15.00-15.15. Перерыв.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15.15-16.00. </w:t>
      </w:r>
      <w:r>
        <w:rPr>
          <w:rFonts w:ascii="Times New Roman" w:hAnsi="Times New Roman"/>
          <w:b/>
          <w:sz w:val="24"/>
          <w:szCs w:val="24"/>
        </w:rPr>
        <w:t xml:space="preserve">Генетическое тестирование и персонализированная терапия: спорные вопросы. Место проведения: Учебно-лабораторный корпус РМАНПО, Москва, Поликарпова 12/13, Голубой зал. 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15.15-15.35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3C83">
        <w:rPr>
          <w:rFonts w:ascii="Times New Roman" w:hAnsi="Times New Roman"/>
          <w:sz w:val="24"/>
          <w:szCs w:val="24"/>
        </w:rPr>
        <w:t xml:space="preserve">Семейная </w:t>
      </w:r>
      <w:proofErr w:type="spellStart"/>
      <w:r w:rsidRPr="00D83C83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D83C83">
        <w:rPr>
          <w:rFonts w:ascii="Times New Roman" w:hAnsi="Times New Roman"/>
          <w:sz w:val="24"/>
          <w:szCs w:val="24"/>
        </w:rPr>
        <w:t>: от гена до постели больного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Мешков А.Н. (Москва, Россия)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15.40-16.00. </w:t>
      </w:r>
      <w:r w:rsidRPr="00D83C83">
        <w:rPr>
          <w:rFonts w:ascii="Times New Roman" w:hAnsi="Times New Roman"/>
          <w:sz w:val="24"/>
          <w:szCs w:val="24"/>
        </w:rPr>
        <w:t>Административные барьеры на пути к своевременному и адекватному генетическому тестированию наследстве</w:t>
      </w:r>
      <w:r>
        <w:rPr>
          <w:rFonts w:ascii="Times New Roman" w:hAnsi="Times New Roman"/>
          <w:sz w:val="24"/>
          <w:szCs w:val="24"/>
        </w:rPr>
        <w:t>нных заболеваний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точка зрения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Захарова Е.Ю. (Москва, Россия)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>-17.00. Перерыв.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17.00-21.00. </w:t>
      </w:r>
      <w:r>
        <w:rPr>
          <w:rFonts w:ascii="Times New Roman" w:hAnsi="Times New Roman"/>
          <w:b/>
          <w:sz w:val="24"/>
          <w:szCs w:val="24"/>
        </w:rPr>
        <w:t>Опыт применения технологий персонализированной медицины в условиях реальной клинической практики (семинар). Место проведения: Клиника персонализированной медицины «Атлас», Москва, Кутузовский проспект, д. 34, стр. 14.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к.м.н. К</w:t>
      </w:r>
      <w:r>
        <w:rPr>
          <w:rFonts w:ascii="Times New Roman" w:hAnsi="Times New Roman"/>
          <w:i/>
          <w:sz w:val="24"/>
          <w:szCs w:val="24"/>
        </w:rPr>
        <w:t xml:space="preserve">ириллова М.Ю., Перфильев А.В., </w:t>
      </w:r>
      <w:proofErr w:type="spellStart"/>
      <w:r>
        <w:rPr>
          <w:rFonts w:ascii="Times New Roman" w:hAnsi="Times New Roman"/>
          <w:i/>
          <w:sz w:val="24"/>
          <w:szCs w:val="24"/>
        </w:rPr>
        <w:t>Фатхутдинов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И.Р.,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Потешкин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Ю.Е. (Атлас, Москва, Россия)</w:t>
      </w:r>
    </w:p>
    <w:p w:rsidR="00B52EA8" w:rsidRDefault="00D83C83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день, 15.02.18</w:t>
      </w:r>
    </w:p>
    <w:p w:rsidR="00B52EA8" w:rsidRDefault="00D83C83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 Ректорат РМАНПО, Москва, Баррикадная 2/1, аудитория 109</w:t>
      </w:r>
    </w:p>
    <w:p w:rsidR="00B52EA8" w:rsidRDefault="00D83C83">
      <w:pPr>
        <w:spacing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9.00-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9.45.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PHARMACOGENOMICS  UPDATE</w:t>
      </w:r>
      <w:proofErr w:type="gramEnd"/>
      <w:r>
        <w:rPr>
          <w:rFonts w:ascii="Times New Roman" w:eastAsia="Times New Roman" w:hAnsi="Times New Roman"/>
          <w:sz w:val="23"/>
          <w:szCs w:val="23"/>
          <w:lang w:val="en-US" w:eastAsia="ru-RU"/>
        </w:rPr>
        <w:t xml:space="preserve"> AND FUTURE DIRECTIONS (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лекция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мастер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-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класс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 xml:space="preserve">). </w:t>
      </w:r>
      <w:proofErr w:type="spellStart"/>
      <w:r>
        <w:rPr>
          <w:rFonts w:ascii="Times New Roman" w:hAnsi="Times New Roman"/>
          <w:i/>
          <w:sz w:val="24"/>
          <w:szCs w:val="24"/>
        </w:rPr>
        <w:t>проф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Mattias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Schwab (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Dr. Margarete Fischer-Bosch-Institute of Clinical Pharmacology and University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Tübingen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, Stuttgart, Germany).</w:t>
      </w:r>
    </w:p>
    <w:p w:rsidR="00B52EA8" w:rsidRDefault="00D83C83">
      <w:pPr>
        <w:spacing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9.45-10.00. Перерыв.</w:t>
      </w:r>
    </w:p>
    <w:p w:rsidR="00B52EA8" w:rsidRDefault="00D83C83">
      <w:pPr>
        <w:spacing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10.00-13.00. </w:t>
      </w:r>
      <w:proofErr w:type="spellStart"/>
      <w:r>
        <w:rPr>
          <w:rFonts w:ascii="Times New Roman" w:hAnsi="Times New Roman"/>
          <w:b/>
          <w:sz w:val="24"/>
          <w:szCs w:val="24"/>
        </w:rPr>
        <w:t>Фармакогенетические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исследования в России (семинар - представление резуль</w:t>
      </w:r>
      <w:r>
        <w:rPr>
          <w:rFonts w:ascii="Times New Roman" w:hAnsi="Times New Roman"/>
          <w:b/>
          <w:sz w:val="24"/>
          <w:szCs w:val="24"/>
        </w:rPr>
        <w:t xml:space="preserve">татов научных исследований молодых ученых и врачей, часть 1, проводится на </w:t>
      </w:r>
      <w:r>
        <w:rPr>
          <w:rFonts w:ascii="Times New Roman" w:hAnsi="Times New Roman"/>
          <w:b/>
          <w:sz w:val="24"/>
          <w:szCs w:val="24"/>
          <w:u w:val="single"/>
        </w:rPr>
        <w:t>английском</w:t>
      </w:r>
      <w:r>
        <w:rPr>
          <w:rFonts w:ascii="Times New Roman" w:hAnsi="Times New Roman"/>
          <w:b/>
          <w:sz w:val="24"/>
          <w:szCs w:val="24"/>
        </w:rPr>
        <w:t xml:space="preserve"> языке, включает 10 докладов по 15 минут на доклад с вопросами). </w:t>
      </w:r>
      <w:r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проф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Mattias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Schwab (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Stuttgart, Germany).</w:t>
      </w: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ивабрадина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качестве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маркёрного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субст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рата системы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биотрансформации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A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Толкачев Б.Е. (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ВолгГМУ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, Волгоград,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Носительство дефектного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аллеля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генетического полиморфизма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фолатного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обмена 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MTHFR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677</w:t>
      </w:r>
      <w:proofErr w:type="gramStart"/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&gt;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T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- управляемый фактор риска и неблагоприятного прогноза шизофрении.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Жиляева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Т.В. (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НижГМА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, Нижний Новгород,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Полиморфизмы генов </w:t>
      </w:r>
      <w:proofErr w:type="spellStart"/>
      <w:r>
        <w:rPr>
          <w:rFonts w:ascii="Times New Roman" w:hAnsi="Times New Roman"/>
          <w:sz w:val="24"/>
          <w:szCs w:val="24"/>
        </w:rPr>
        <w:t>нейромедиаторных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рецепторов и транспортеров у больных шизофренией с антипсихотик-индуцированной </w:t>
      </w:r>
      <w:proofErr w:type="spellStart"/>
      <w:r>
        <w:rPr>
          <w:rFonts w:ascii="Times New Roman" w:hAnsi="Times New Roman"/>
          <w:sz w:val="24"/>
          <w:szCs w:val="24"/>
        </w:rPr>
        <w:t>тардивной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дискинезией. </w:t>
      </w:r>
      <w:r>
        <w:rPr>
          <w:rFonts w:ascii="Times New Roman" w:hAnsi="Times New Roman"/>
          <w:i/>
          <w:sz w:val="24"/>
          <w:szCs w:val="24"/>
        </w:rPr>
        <w:t>Бойко А.С. (НИИ психического здоровья, Томск, Россия).</w:t>
      </w: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Связь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однонуклеотидных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полим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орфизмов гена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UCP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 с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кардиометаболическими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заболеваниями.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Праведникова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А.Э. (Институт биологии гена РАН, Москва, Россия). 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Влияние генетических полиморфизмов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ABCB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 и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19 на развитие рецидивирующих коронарных событий у пациентов с острым коронарным син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дромом с подъемом сегмента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ST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Галицкая С.С.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РКМЦ УДП РБ, Минск, Республика Беларусь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Осложнения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чрескожного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коронарного вмешательства у пациентов с острым коронарным синдромом: связь с полиморфизмами генов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19,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ABCB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1,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A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 и активностью изофермен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та 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sz w:val="23"/>
          <w:szCs w:val="23"/>
          <w:lang w:val="en-US" w:eastAsia="ru-RU"/>
        </w:rPr>
        <w:t>A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Рыткин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Э.И. (РМАНПО, Москва,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Анализ связи результатов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фармакогенетического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тестирования для определения резистентности к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клопидогрелу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 тромбоза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стента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 пациентов.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Барышева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В.О. (ЮУГМУ, Челябинск, Россия). 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Сравнение частоты встречаемости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однонуклеотидного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варианта 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5*3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этнических группах русских и нанайцев.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Грабуздов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А.М. (ПМГМУ, Москва,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Сравнение частоты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однонуклеотидного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варианта 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5*3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этнических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групах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русских и бурятов.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Перевозчиков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К.А. (ПМГМУ, Москва,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Частота носительства аллельных вариантов 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19*2, 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CYP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i/>
          <w:sz w:val="23"/>
          <w:szCs w:val="23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19*3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ассоциированных с развитием резистентности к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клопидогрелу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 пациентов с ОКС русской и якутской этнических групп.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Федоринов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Д.С. (ПМГМУ, Москва, Россия).</w:t>
      </w:r>
    </w:p>
    <w:p w:rsidR="00B52EA8" w:rsidRDefault="00B52EA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B52EA8" w:rsidRDefault="00D83C83">
      <w:pPr>
        <w:spacing w:after="100" w:afterAutospacing="1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13.00-1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4.30. Перерыв.</w:t>
      </w:r>
    </w:p>
    <w:p w:rsidR="00B52EA8" w:rsidRDefault="00D83C83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14.30-16.15. </w:t>
      </w:r>
      <w:proofErr w:type="spellStart"/>
      <w:r>
        <w:rPr>
          <w:rFonts w:ascii="Times New Roman" w:hAnsi="Times New Roman"/>
          <w:b/>
          <w:sz w:val="24"/>
          <w:szCs w:val="24"/>
        </w:rPr>
        <w:t>Фармакогенетические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исследования в России (семинар - представление результатов научных исследований молодых ученых и врачей, часть 2, проводится на </w:t>
      </w:r>
      <w:r>
        <w:rPr>
          <w:rFonts w:ascii="Times New Roman" w:hAnsi="Times New Roman"/>
          <w:b/>
          <w:sz w:val="24"/>
          <w:szCs w:val="24"/>
          <w:u w:val="single"/>
        </w:rPr>
        <w:t>русском</w:t>
      </w:r>
      <w:r>
        <w:rPr>
          <w:rFonts w:ascii="Times New Roman" w:hAnsi="Times New Roman"/>
          <w:b/>
          <w:sz w:val="24"/>
          <w:szCs w:val="24"/>
        </w:rPr>
        <w:t xml:space="preserve"> языке, включает 9 докладов по 10 минут на доклад с вопросами). </w:t>
      </w:r>
      <w:r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</w:rPr>
        <w:t xml:space="preserve">ы: </w:t>
      </w:r>
      <w:r>
        <w:rPr>
          <w:rFonts w:ascii="Times New Roman" w:hAnsi="Times New Roman"/>
          <w:i/>
          <w:sz w:val="24"/>
          <w:szCs w:val="24"/>
        </w:rPr>
        <w:t xml:space="preserve">д.м.н., проф. Ших Е.В.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Застрожин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М.С., к.м.н. Крюков А.В. (РМАНПО, Москва, Россия).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2EA8" w:rsidRDefault="00D83C83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Роль факторов риска в отдаленной токсичности </w:t>
      </w:r>
      <w:proofErr w:type="spellStart"/>
      <w:r>
        <w:rPr>
          <w:rFonts w:ascii="Times New Roman" w:hAnsi="Times New Roman"/>
          <w:sz w:val="24"/>
          <w:szCs w:val="24"/>
        </w:rPr>
        <w:t>тамоксифена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персонализации терапии: </w:t>
      </w:r>
      <w:proofErr w:type="spellStart"/>
      <w:r>
        <w:rPr>
          <w:rFonts w:ascii="Times New Roman" w:hAnsi="Times New Roman"/>
          <w:sz w:val="24"/>
          <w:szCs w:val="24"/>
        </w:rPr>
        <w:t>фармакоэпидемиологическое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исследование. </w:t>
      </w:r>
      <w:proofErr w:type="spellStart"/>
      <w:r>
        <w:rPr>
          <w:rFonts w:ascii="Times New Roman" w:hAnsi="Times New Roman"/>
          <w:i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Ю.С. (ПМГМУ, Москва, Рос</w:t>
      </w:r>
      <w:r>
        <w:rPr>
          <w:rFonts w:ascii="Times New Roman" w:hAnsi="Times New Roman"/>
          <w:i/>
          <w:sz w:val="24"/>
          <w:szCs w:val="24"/>
        </w:rPr>
        <w:t>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Определение частот мутаций в гене </w:t>
      </w:r>
      <w:proofErr w:type="spellStart"/>
      <w:r>
        <w:rPr>
          <w:rFonts w:ascii="Times New Roman" w:hAnsi="Times New Roman"/>
          <w:sz w:val="24"/>
          <w:szCs w:val="24"/>
        </w:rPr>
        <w:t>муковисцидоза</w:t>
      </w:r>
      <w:proofErr w:type="spellEnd"/>
      <w:r>
        <w:rPr>
          <w:rFonts w:ascii="Times New Roman" w:hAnsi="Times New Roman"/>
          <w:sz w:val="24"/>
          <w:szCs w:val="24"/>
        </w:rPr>
        <w:t xml:space="preserve">, обуславливающих восстановление функции поврежденного белка антибиотиками </w:t>
      </w:r>
      <w:proofErr w:type="spellStart"/>
      <w:r>
        <w:rPr>
          <w:rFonts w:ascii="Times New Roman" w:hAnsi="Times New Roman"/>
          <w:sz w:val="24"/>
          <w:szCs w:val="24"/>
        </w:rPr>
        <w:t>аминогликозидного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ряда. </w:t>
      </w:r>
      <w:proofErr w:type="spellStart"/>
      <w:r>
        <w:rPr>
          <w:rFonts w:ascii="Times New Roman" w:hAnsi="Times New Roman"/>
          <w:i/>
          <w:sz w:val="24"/>
          <w:szCs w:val="24"/>
        </w:rPr>
        <w:t>Зобкова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Г.Ю.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полиморфизма генов семейства </w:t>
      </w:r>
      <w:proofErr w:type="spellStart"/>
      <w:r>
        <w:rPr>
          <w:rFonts w:ascii="Times New Roman" w:hAnsi="Times New Roman"/>
          <w:sz w:val="24"/>
          <w:szCs w:val="24"/>
        </w:rPr>
        <w:t>глутатион-трансфераз</w:t>
      </w:r>
      <w:proofErr w:type="spellEnd"/>
      <w:r>
        <w:rPr>
          <w:rFonts w:ascii="Times New Roman" w:hAnsi="Times New Roman"/>
          <w:sz w:val="24"/>
          <w:szCs w:val="24"/>
        </w:rPr>
        <w:t xml:space="preserve"> на тяже</w:t>
      </w:r>
      <w:r>
        <w:rPr>
          <w:rFonts w:ascii="Times New Roman" w:hAnsi="Times New Roman"/>
          <w:sz w:val="24"/>
          <w:szCs w:val="24"/>
        </w:rPr>
        <w:t xml:space="preserve">сть клинических проявлений </w:t>
      </w:r>
      <w:proofErr w:type="spellStart"/>
      <w:r>
        <w:rPr>
          <w:rFonts w:ascii="Times New Roman" w:hAnsi="Times New Roman"/>
          <w:sz w:val="24"/>
          <w:szCs w:val="24"/>
        </w:rPr>
        <w:t>муковисцидоза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Новоселова О.Г. (МГНЦ,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Антитела к гетерогенному ядерному </w:t>
      </w:r>
      <w:proofErr w:type="spellStart"/>
      <w:r>
        <w:rPr>
          <w:rFonts w:ascii="Times New Roman" w:hAnsi="Times New Roman"/>
          <w:sz w:val="24"/>
          <w:szCs w:val="24"/>
        </w:rPr>
        <w:t>рибонуклеопротеину</w:t>
      </w:r>
      <w:proofErr w:type="spellEnd"/>
      <w:r>
        <w:rPr>
          <w:rFonts w:ascii="Times New Roman" w:hAnsi="Times New Roman"/>
          <w:sz w:val="24"/>
          <w:szCs w:val="24"/>
        </w:rPr>
        <w:t xml:space="preserve"> B1 (RA33) - потенциальный </w:t>
      </w:r>
      <w:proofErr w:type="spellStart"/>
      <w:r>
        <w:rPr>
          <w:rFonts w:ascii="Times New Roman" w:hAnsi="Times New Roman"/>
          <w:sz w:val="24"/>
          <w:szCs w:val="24"/>
        </w:rPr>
        <w:t>биомаркер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персонализированном лечении ревматоидного артрита. </w:t>
      </w:r>
      <w:r>
        <w:rPr>
          <w:rFonts w:ascii="Times New Roman" w:hAnsi="Times New Roman"/>
          <w:i/>
          <w:sz w:val="24"/>
          <w:szCs w:val="24"/>
        </w:rPr>
        <w:t>Волкова М.В. (</w:t>
      </w:r>
      <w:proofErr w:type="spellStart"/>
      <w:r>
        <w:rPr>
          <w:rFonts w:ascii="Times New Roman" w:hAnsi="Times New Roman"/>
          <w:i/>
          <w:sz w:val="24"/>
          <w:szCs w:val="24"/>
        </w:rPr>
        <w:t>БелМАПО</w:t>
      </w:r>
      <w:proofErr w:type="spellEnd"/>
      <w:r>
        <w:rPr>
          <w:rFonts w:ascii="Times New Roman" w:hAnsi="Times New Roman"/>
          <w:i/>
          <w:sz w:val="24"/>
          <w:szCs w:val="24"/>
        </w:rPr>
        <w:t>, Минск, Республика Беларусь).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</w:t>
      </w:r>
      <w:proofErr w:type="spellStart"/>
      <w:r>
        <w:rPr>
          <w:rFonts w:ascii="Times New Roman" w:hAnsi="Times New Roman"/>
          <w:sz w:val="24"/>
          <w:szCs w:val="24"/>
        </w:rPr>
        <w:t>антикоагулянтной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 </w:t>
      </w:r>
      <w:proofErr w:type="spellStart"/>
      <w:r>
        <w:rPr>
          <w:rFonts w:ascii="Times New Roman" w:hAnsi="Times New Roman"/>
          <w:sz w:val="24"/>
          <w:szCs w:val="24"/>
        </w:rPr>
        <w:t>варфарином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 с искусственными клапанами сердца в соответствии с исследованием вариабельности рецепторов генов VKORC1 и CYP2C9. </w:t>
      </w:r>
      <w:proofErr w:type="spellStart"/>
      <w:r>
        <w:rPr>
          <w:rFonts w:ascii="Times New Roman" w:hAnsi="Times New Roman"/>
          <w:i/>
          <w:sz w:val="24"/>
          <w:szCs w:val="24"/>
        </w:rPr>
        <w:t>Жиленкова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i/>
          <w:sz w:val="24"/>
          <w:szCs w:val="24"/>
        </w:rPr>
        <w:t>Тарнаева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Л.А. (ПМГМУ, Москва, </w:t>
      </w:r>
      <w:r>
        <w:rPr>
          <w:rFonts w:ascii="Times New Roman" w:hAnsi="Times New Roman"/>
          <w:i/>
          <w:sz w:val="24"/>
          <w:szCs w:val="24"/>
        </w:rPr>
        <w:t>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Полиморфизм </w:t>
      </w:r>
      <w:r>
        <w:rPr>
          <w:rFonts w:ascii="Times New Roman" w:hAnsi="Times New Roman"/>
          <w:i/>
          <w:sz w:val="24"/>
          <w:szCs w:val="24"/>
        </w:rPr>
        <w:t>CYP3A5*3</w:t>
      </w:r>
      <w:r>
        <w:rPr>
          <w:rFonts w:ascii="Times New Roman" w:hAnsi="Times New Roman"/>
          <w:sz w:val="24"/>
          <w:szCs w:val="24"/>
        </w:rPr>
        <w:t xml:space="preserve"> и особенности метаболизма ингибиторов протонной помпы у пациентов с язвенной болезнью. </w:t>
      </w:r>
      <w:r>
        <w:rPr>
          <w:rFonts w:ascii="Times New Roman" w:hAnsi="Times New Roman"/>
          <w:i/>
          <w:sz w:val="24"/>
          <w:szCs w:val="24"/>
        </w:rPr>
        <w:t>Макушина А.А.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между генетическими полиморфизмами по CYP3A5 и метаболическим отношением 6-гидроксикорт</w:t>
      </w:r>
      <w:r>
        <w:rPr>
          <w:rFonts w:ascii="Times New Roman" w:hAnsi="Times New Roman"/>
          <w:sz w:val="24"/>
          <w:szCs w:val="24"/>
        </w:rPr>
        <w:t xml:space="preserve">изол/кортизол в моче у пациентов, принимающих </w:t>
      </w:r>
      <w:proofErr w:type="spellStart"/>
      <w:r>
        <w:rPr>
          <w:rFonts w:ascii="Times New Roman" w:hAnsi="Times New Roman"/>
          <w:sz w:val="24"/>
          <w:szCs w:val="24"/>
        </w:rPr>
        <w:t>омепразол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Айсин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Ф.Р.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Прогноз риска развития антипсихотик-индуцированной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гиперпролактинемии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на основе генетических показателей. </w:t>
      </w:r>
      <w:proofErr w:type="spellStart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Д.З. (НИИ психического здоровья, Томск, Россия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Частота назначения потенциально не рекомендованных лекарственных препаратов по критериям «STOPP START» пациентам старческого возраста. </w:t>
      </w:r>
      <w:proofErr w:type="spellStart"/>
      <w:r>
        <w:rPr>
          <w:rFonts w:ascii="Times New Roman" w:hAnsi="Times New Roman"/>
          <w:i/>
          <w:sz w:val="24"/>
          <w:szCs w:val="24"/>
        </w:rPr>
        <w:t>Бордовский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С.П.  (ПМГМУ, Москва, Россия).</w:t>
      </w:r>
    </w:p>
    <w:p w:rsidR="00B52EA8" w:rsidRDefault="00D83C83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16.15-16.30. Перерыв.</w:t>
      </w:r>
    </w:p>
    <w:p w:rsidR="00B52EA8" w:rsidRDefault="00D83C83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16.30-18.00. </w:t>
      </w:r>
      <w:proofErr w:type="spellStart"/>
      <w:r>
        <w:rPr>
          <w:rFonts w:ascii="Times New Roman" w:hAnsi="Times New Roman"/>
          <w:b/>
          <w:sz w:val="24"/>
          <w:szCs w:val="24"/>
        </w:rPr>
        <w:t>Фармакогенетические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исследования в России</w:t>
      </w:r>
      <w:r>
        <w:rPr>
          <w:rFonts w:ascii="Times New Roman" w:hAnsi="Times New Roman"/>
          <w:b/>
          <w:sz w:val="24"/>
          <w:szCs w:val="24"/>
        </w:rPr>
        <w:t xml:space="preserve"> (семинар- представление результатов научных исследований молодых ученых и врачей, часть 3, проводится на русском языке, включает 8 докладов по 10 минут на доклад с вопросами). </w:t>
      </w:r>
      <w:r>
        <w:rPr>
          <w:rFonts w:ascii="Times New Roman" w:hAnsi="Times New Roman"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/>
          <w:i/>
          <w:sz w:val="24"/>
          <w:szCs w:val="24"/>
        </w:rPr>
        <w:t>д.фарм.н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., проф. Раменская Г.В., к.м.н. Иващенко Д.В.,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Мирза</w:t>
      </w:r>
      <w:r>
        <w:rPr>
          <w:rFonts w:ascii="Times New Roman" w:hAnsi="Times New Roman"/>
          <w:i/>
          <w:sz w:val="24"/>
          <w:szCs w:val="24"/>
        </w:rPr>
        <w:t>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К.Б.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оценки риска </w:t>
      </w:r>
      <w:proofErr w:type="spellStart"/>
      <w:r>
        <w:rPr>
          <w:rFonts w:ascii="Times New Roman" w:hAnsi="Times New Roman"/>
          <w:sz w:val="24"/>
          <w:szCs w:val="24"/>
        </w:rPr>
        <w:t>межменструальных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кровотечений для персонализированного выбора комбинированных оральных контрацептивов. </w:t>
      </w:r>
      <w:r>
        <w:rPr>
          <w:rFonts w:ascii="Times New Roman" w:hAnsi="Times New Roman"/>
          <w:i/>
          <w:sz w:val="24"/>
          <w:szCs w:val="24"/>
        </w:rPr>
        <w:t>Нестеренко З.А. (ПМГМУ,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встречаемости аллельных вариантов гена CYP2C1</w:t>
      </w:r>
      <w:r>
        <w:rPr>
          <w:rFonts w:ascii="Times New Roman" w:hAnsi="Times New Roman"/>
          <w:sz w:val="24"/>
          <w:szCs w:val="24"/>
        </w:rPr>
        <w:t xml:space="preserve">9 среди русских и якутов из республики Саха (Якутия) с язвенной болезнью желудка. </w:t>
      </w:r>
      <w:proofErr w:type="spellStart"/>
      <w:r>
        <w:rPr>
          <w:rFonts w:ascii="Times New Roman" w:hAnsi="Times New Roman"/>
          <w:i/>
          <w:sz w:val="24"/>
          <w:szCs w:val="24"/>
        </w:rPr>
        <w:t>Темирбулатов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И.И. (РМАНПО,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Персонифицированный подход в менеджменте юношеской </w:t>
      </w:r>
      <w:proofErr w:type="spellStart"/>
      <w:r>
        <w:rPr>
          <w:rFonts w:ascii="Times New Roman" w:hAnsi="Times New Roman"/>
          <w:sz w:val="24"/>
          <w:szCs w:val="24"/>
        </w:rPr>
        <w:t>миоклонической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эпилепсии. </w:t>
      </w:r>
      <w:r>
        <w:rPr>
          <w:rFonts w:ascii="Times New Roman" w:hAnsi="Times New Roman"/>
          <w:i/>
          <w:sz w:val="24"/>
          <w:szCs w:val="24"/>
        </w:rPr>
        <w:t>Москалева П.В. (</w:t>
      </w:r>
      <w:proofErr w:type="spellStart"/>
      <w:r>
        <w:rPr>
          <w:rFonts w:ascii="Times New Roman" w:hAnsi="Times New Roman"/>
          <w:i/>
          <w:sz w:val="24"/>
          <w:szCs w:val="24"/>
        </w:rPr>
        <w:t>КрасГМУ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Кросноярск</w:t>
      </w:r>
      <w:proofErr w:type="spellEnd"/>
      <w:r>
        <w:rPr>
          <w:rFonts w:ascii="Times New Roman" w:hAnsi="Times New Roman"/>
          <w:i/>
          <w:sz w:val="24"/>
          <w:szCs w:val="24"/>
        </w:rPr>
        <w:t>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</w:t>
      </w:r>
      <w:r>
        <w:rPr>
          <w:rFonts w:ascii="Times New Roman" w:hAnsi="Times New Roman"/>
          <w:sz w:val="24"/>
          <w:szCs w:val="24"/>
        </w:rPr>
        <w:t xml:space="preserve">фные варианты гена MDR1 и генов </w:t>
      </w:r>
      <w:proofErr w:type="spellStart"/>
      <w:r>
        <w:rPr>
          <w:rFonts w:ascii="Times New Roman" w:hAnsi="Times New Roman"/>
          <w:sz w:val="24"/>
          <w:szCs w:val="24"/>
        </w:rPr>
        <w:t>цитохоромов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Р450 с лекарственно-индуцированной </w:t>
      </w:r>
      <w:proofErr w:type="spellStart"/>
      <w:r>
        <w:rPr>
          <w:rFonts w:ascii="Times New Roman" w:hAnsi="Times New Roman"/>
          <w:sz w:val="24"/>
          <w:szCs w:val="24"/>
        </w:rPr>
        <w:t>гиперпролактинемией</w:t>
      </w:r>
      <w:proofErr w:type="spellEnd"/>
      <w:r>
        <w:rPr>
          <w:rFonts w:ascii="Times New Roman" w:hAnsi="Times New Roman"/>
          <w:sz w:val="24"/>
          <w:szCs w:val="24"/>
        </w:rPr>
        <w:t xml:space="preserve"> у больных шизофренией. </w:t>
      </w:r>
      <w:r>
        <w:rPr>
          <w:rFonts w:ascii="Times New Roman" w:hAnsi="Times New Roman"/>
          <w:i/>
          <w:sz w:val="24"/>
          <w:szCs w:val="24"/>
        </w:rPr>
        <w:t>Пожидаев И.В. (НИИ психического здоровья, Томск,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Вклад полиморфного варианта rs6323 гена </w:t>
      </w:r>
      <w:proofErr w:type="spellStart"/>
      <w:r>
        <w:rPr>
          <w:rFonts w:ascii="Times New Roman" w:hAnsi="Times New Roman"/>
          <w:sz w:val="24"/>
          <w:szCs w:val="24"/>
        </w:rPr>
        <w:t>моноаминооксидазы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формирование ней</w:t>
      </w:r>
      <w:r>
        <w:rPr>
          <w:rFonts w:ascii="Times New Roman" w:hAnsi="Times New Roman"/>
          <w:sz w:val="24"/>
          <w:szCs w:val="24"/>
        </w:rPr>
        <w:t xml:space="preserve">ролептической </w:t>
      </w:r>
      <w:proofErr w:type="spellStart"/>
      <w:r>
        <w:rPr>
          <w:rFonts w:ascii="Times New Roman" w:hAnsi="Times New Roman"/>
          <w:sz w:val="24"/>
          <w:szCs w:val="24"/>
        </w:rPr>
        <w:t>гиперпролактинемии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шизофрении. </w:t>
      </w:r>
      <w:proofErr w:type="spellStart"/>
      <w:r>
        <w:rPr>
          <w:rFonts w:ascii="Times New Roman" w:hAnsi="Times New Roman"/>
          <w:i/>
          <w:sz w:val="24"/>
          <w:szCs w:val="24"/>
        </w:rPr>
        <w:t>Тигунцев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В.В. (НИИ психического здоровья, Томск,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полиморфизмов rs1045642 (С3435Т) и rs4148738 гена ABCB1 у пациентов, страдающих язвенной болезнью желудка и двенадцатиперстной кишки. </w:t>
      </w:r>
      <w:proofErr w:type="spellStart"/>
      <w:r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ибалева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Е.О. (ПМГМУ, Москва, Россия).</w:t>
      </w:r>
    </w:p>
    <w:p w:rsidR="00B52EA8" w:rsidRDefault="00D83C83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генетических особенностей пациентов на </w:t>
      </w:r>
      <w:proofErr w:type="spellStart"/>
      <w:r>
        <w:rPr>
          <w:rFonts w:ascii="Times New Roman" w:hAnsi="Times New Roman"/>
          <w:sz w:val="24"/>
          <w:szCs w:val="24"/>
        </w:rPr>
        <w:t>антигипертензивную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эффективность </w:t>
      </w:r>
      <w:proofErr w:type="spellStart"/>
      <w:r>
        <w:rPr>
          <w:rFonts w:ascii="Times New Roman" w:hAnsi="Times New Roman"/>
          <w:sz w:val="24"/>
          <w:szCs w:val="24"/>
        </w:rPr>
        <w:t>амлодипина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у пациентов с артериальной гипертонией, принимающих </w:t>
      </w:r>
      <w:proofErr w:type="spellStart"/>
      <w:r>
        <w:rPr>
          <w:rFonts w:ascii="Times New Roman" w:hAnsi="Times New Roman"/>
          <w:sz w:val="24"/>
          <w:szCs w:val="24"/>
        </w:rPr>
        <w:t>омепразол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Дорофеева М.Н. (ПМГМУ, Москва, Россия).</w:t>
      </w:r>
    </w:p>
    <w:p w:rsidR="00B52EA8" w:rsidRDefault="00D83C8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4-й день, 16.02.18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0-11.00 и 11.15-13.15.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Статистическая обработка результатов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фармакогенетического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тестирования (интерактивный семинар). </w:t>
      </w:r>
      <w:r>
        <w:rPr>
          <w:rFonts w:ascii="Times New Roman" w:hAnsi="Times New Roman"/>
          <w:b/>
          <w:sz w:val="24"/>
          <w:szCs w:val="24"/>
        </w:rPr>
        <w:t>Место проведения: Учебно-лабораторный корпус РМАНПО, Москва, Поликарпова 12/13, Голубой зал.</w:t>
      </w:r>
      <w:r>
        <w:rPr>
          <w:rFonts w:ascii="Times New Roman" w:hAnsi="Times New Roman"/>
          <w:i/>
          <w:sz w:val="24"/>
          <w:szCs w:val="24"/>
        </w:rPr>
        <w:t xml:space="preserve"> Модератор: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Застрожин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М.С. (РМАНПО, Мо</w:t>
      </w:r>
      <w:r>
        <w:rPr>
          <w:rFonts w:ascii="Times New Roman" w:hAnsi="Times New Roman"/>
          <w:i/>
          <w:sz w:val="24"/>
          <w:szCs w:val="24"/>
        </w:rPr>
        <w:t>сква, Россия).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9.00.11.00 и 11.15-13.15.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Как опубликовать результаты научного исследования в области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фармакогенетики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зарубежном журнале? (интерактивный семинар). </w:t>
      </w:r>
      <w:r>
        <w:rPr>
          <w:rFonts w:ascii="Times New Roman" w:hAnsi="Times New Roman"/>
          <w:b/>
          <w:sz w:val="24"/>
          <w:szCs w:val="24"/>
        </w:rPr>
        <w:t>Место проведения: Учебно-лабораторный корпус РМАНПО, Москва, Поликарпова 12/13, 4 этаж, ауди</w:t>
      </w:r>
      <w:r>
        <w:rPr>
          <w:rFonts w:ascii="Times New Roman" w:hAnsi="Times New Roman"/>
          <w:b/>
          <w:sz w:val="24"/>
          <w:szCs w:val="24"/>
        </w:rPr>
        <w:t xml:space="preserve">тория кафедры клинической фармакологии и терапии. </w:t>
      </w:r>
      <w:r>
        <w:rPr>
          <w:rFonts w:ascii="Times New Roman" w:hAnsi="Times New Roman"/>
          <w:i/>
          <w:sz w:val="24"/>
          <w:szCs w:val="24"/>
        </w:rPr>
        <w:t xml:space="preserve">Модераторы: К.м.н. </w:t>
      </w:r>
      <w:proofErr w:type="spellStart"/>
      <w:r>
        <w:rPr>
          <w:rFonts w:ascii="Times New Roman" w:hAnsi="Times New Roman"/>
          <w:i/>
          <w:sz w:val="24"/>
          <w:szCs w:val="24"/>
        </w:rPr>
        <w:t>Мирзаев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К.Б., к.м.н. Иващенко Д.В., Денисенко Н.П., </w:t>
      </w:r>
      <w:proofErr w:type="spellStart"/>
      <w:r>
        <w:rPr>
          <w:rFonts w:ascii="Times New Roman" w:hAnsi="Times New Roman"/>
          <w:i/>
          <w:sz w:val="24"/>
          <w:szCs w:val="24"/>
        </w:rPr>
        <w:t>Федоринов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Д. (РМАНПО, Москва, Россия).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13.15-14.30. Перерыв.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14.30.-17.30.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Что нужно сделать для внедрения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фармакогенетики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 клиническу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ю практику в России (открытая дискуссия). </w:t>
      </w:r>
      <w:r>
        <w:rPr>
          <w:rFonts w:ascii="Times New Roman" w:hAnsi="Times New Roman"/>
          <w:b/>
          <w:sz w:val="24"/>
          <w:szCs w:val="24"/>
        </w:rPr>
        <w:t xml:space="preserve">Место проведения: Учебно-лабораторный корпус РМАНПО, Москва, Поликарпова 12/13, Голубой зал.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Эксперты: заведующий кафедрой медицинской генетики РМАНПО, академик РАН, д.м.н., проф.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Гинтер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Е.К.; </w:t>
      </w:r>
      <w:r>
        <w:rPr>
          <w:rFonts w:ascii="Times New Roman" w:hAnsi="Times New Roman"/>
          <w:i/>
          <w:sz w:val="24"/>
          <w:szCs w:val="24"/>
        </w:rPr>
        <w:t>член-корр. РАН, проф</w:t>
      </w:r>
      <w:r>
        <w:rPr>
          <w:rFonts w:ascii="Times New Roman" w:hAnsi="Times New Roman"/>
          <w:i/>
          <w:sz w:val="24"/>
          <w:szCs w:val="24"/>
        </w:rPr>
        <w:t>. РАН, д.м.н., проф. Сычев Д.А. (РМАНПО, Москва)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Фармакогенетика и персонализированная терапия в России: взгляд в будущее. </w:t>
      </w:r>
      <w:r>
        <w:rPr>
          <w:rFonts w:ascii="Times New Roman" w:hAnsi="Times New Roman"/>
          <w:i/>
          <w:sz w:val="24"/>
          <w:szCs w:val="24"/>
        </w:rPr>
        <w:t xml:space="preserve">Форсайт-сессия участников. </w:t>
      </w:r>
    </w:p>
    <w:p w:rsidR="00B52EA8" w:rsidRDefault="00D83C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17.30-18.00. Открытая трибуна. Подведение итогов.  </w:t>
      </w:r>
    </w:p>
    <w:sectPr w:rsidR="00B52EA8">
      <w:pgSz w:w="11906" w:h="16838"/>
      <w:pgMar w:top="1134" w:right="850" w:bottom="1134" w:left="1701" w:header="708" w:footer="708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A8"/>
    <w:rsid w:val="00B52EA8"/>
    <w:rsid w:val="00D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CB46-F146-4AD5-BBFF-1A21E07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lang w:bidi="ar-SA"/>
    </w:r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Arial" w:eastAsia="Arial" w:hAnsi="Arial"/>
      <w:b/>
      <w:bCs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Arial" w:eastAsia="Arial" w:hAnsi="Arial"/>
      <w:b/>
      <w:bCs/>
      <w:color w:val="000000"/>
      <w:sz w:val="40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Arial" w:eastAsia="Arial" w:hAnsi="Arial"/>
      <w:b/>
      <w:bCs/>
      <w:i/>
      <w:iCs/>
      <w:color w:val="000000"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Arial" w:eastAsia="Arial" w:hAnsi="Arial"/>
      <w:color w:val="232323"/>
      <w:sz w:val="32"/>
      <w:szCs w:val="32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Arial" w:eastAsia="Arial" w:hAnsi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Arial" w:eastAsia="Arial" w:hAnsi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Arial" w:eastAsia="Arial" w:hAnsi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Arial" w:eastAsia="Arial" w:hAnsi="Arial"/>
      <w:color w:val="444444"/>
      <w:sz w:val="24"/>
      <w:szCs w:val="24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Arial" w:eastAsia="Arial" w:hAnsi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a8">
    <w:name w:val="Table Grid"/>
    <w:basedOn w:val="a1"/>
    <w:tblPr/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b">
    <w:name w:val="footer"/>
    <w:basedOn w:val="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rPr>
      <w:color w:val="404040"/>
      <w:szCs w:val="20"/>
      <w:lang w:eastAsia="ru-RU"/>
    </w:rPr>
    <w:tblPr/>
  </w:style>
  <w:style w:type="table" w:customStyle="1" w:styleId="Lined-Accent1">
    <w:name w:val="Lined - Accent 1"/>
    <w:basedOn w:val="a1"/>
    <w:rPr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Pr>
      <w:color w:val="404040"/>
      <w:szCs w:val="20"/>
      <w:lang w:eastAsia="ru-RU"/>
    </w:rPr>
    <w:tblPr/>
  </w:style>
  <w:style w:type="table" w:customStyle="1" w:styleId="Lined-Accent3">
    <w:name w:val="Lined - Accent 3"/>
    <w:basedOn w:val="a1"/>
    <w:rPr>
      <w:color w:val="404040"/>
      <w:szCs w:val="20"/>
      <w:lang w:eastAsia="ru-RU"/>
    </w:rPr>
    <w:tblPr/>
  </w:style>
  <w:style w:type="table" w:customStyle="1" w:styleId="Lined-Accent4">
    <w:name w:val="Lined - Accent 4"/>
    <w:basedOn w:val="a1"/>
    <w:rPr>
      <w:color w:val="404040"/>
      <w:szCs w:val="20"/>
      <w:lang w:eastAsia="ru-RU"/>
    </w:rPr>
    <w:tblPr/>
  </w:style>
  <w:style w:type="table" w:customStyle="1" w:styleId="Lined-Accent5">
    <w:name w:val="Lined - Accent 5"/>
    <w:basedOn w:val="a1"/>
    <w:rPr>
      <w:color w:val="404040"/>
      <w:szCs w:val="20"/>
      <w:lang w:eastAsia="ru-RU"/>
    </w:rPr>
    <w:tblPr/>
  </w:style>
  <w:style w:type="table" w:customStyle="1" w:styleId="Lined-Accent6">
    <w:name w:val="Lined - Accent 6"/>
    <w:basedOn w:val="a1"/>
    <w:rPr>
      <w:color w:val="404040"/>
      <w:szCs w:val="2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table" w:customStyle="1" w:styleId="BorderedLined">
    <w:name w:val="Bordered &amp; Lined"/>
    <w:basedOn w:val="a1"/>
    <w:rPr>
      <w:color w:val="404040"/>
      <w:szCs w:val="2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szCs w:val="2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szCs w:val="2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szCs w:val="2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szCs w:val="2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szCs w:val="2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szCs w:val="20"/>
      <w:lang w:eastAsia="ru-RU"/>
    </w:rPr>
    <w:tblPr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9265</Characters>
  <Application>Microsoft Office Word</Application>
  <DocSecurity>0</DocSecurity>
  <Lines>77</Lines>
  <Paragraphs>21</Paragraphs>
  <ScaleCrop>false</ScaleCrop>
  <Company>1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Григорий Шуев</cp:lastModifiedBy>
  <cp:revision>2</cp:revision>
  <dcterms:created xsi:type="dcterms:W3CDTF">2018-02-01T20:42:00Z</dcterms:created>
  <dcterms:modified xsi:type="dcterms:W3CDTF">2018-02-01T20:46:00Z</dcterms:modified>
</cp:coreProperties>
</file>